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การขออนุญาตดัดแปลงอาคาร 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  (อ.1) และแจ้งให้ผู้ขอมารับใบอนุญาตดัดแปลงอาคาร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จังหวัดนครราชสีมา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ทาง ไปรษณีย์ (99  ม.1  ต.ในเมือง   อ.พิมาย   จ.นครราชสีมา  30110)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   อบต.ในเมือง  สำเนาคู่มือประชาชน 12/09/2015 12:44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