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การขออนุญาตเคลื่อนย้ายอาคาร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องค์การบริหารส่วนตำบลในเมือง อำเภอพิมาย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ผูใดจะเคลื่อนย้ายอาคารตองไดรับใบอนุญาตจากเจาพนักงานทองถิ่น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45 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2คราว คราวละไม่เกิน 45วัน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องค์การบริหารส่วนตำบลในเมือง   อำเภอพิมาย   จังหวัดนครราชสีมา/ติดต่อด้วยตนเอง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ยื่นขออนุญาตเคลื่อนย้ายอาคาร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เจ้าพนักงานท้องถิ่นตรวจพิจารณาแบบแปลนและพิจารณาออกใบอนุญาต (อ.1) และแจ้งให้ผู้ขอมารับใบอนุญาตเคลื่อนย้ายอาคาร (น.1)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23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คำขออนุญาตเคลื่อนย้ายอาคาร (แบบ ข. 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 3 หรือ ส.ค.1 ขนาดเท่าต้นฉบับทุกหน้า พร้อมเจ้าของที่ดินลงนามรับรองสำเนาทุกหน้า  กรณีผู้ขออนุญาตไม่ใช่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หนังสือมอบอำนาจเจ้าของที่ดิน (กรณีผู้ขออนุญาตไม่ใช่เจ้าของที่ดิน)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สำเนาบัตรประชาชนและสำเนาทะเบียนของผู้มีอำนาจลงนามแทนนิติบุคคลผู้รับมอบอำนาจเจ้าของที่ดิน (กรณีนิติบุคคลเป็นเจ้าของที่ดิน)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แบบแปลนและรายการประกอบแบบแปลน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 อำเภอพิมาย  จังหวัดนครราชสีมา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(http://www.naimeung.go.th) </w:t>
              <w:br/>
              <w:t xml:space="preserve">2. ทางโทรศัพท์ (044-481292)</w:t>
              <w:br/>
              <w:t xml:space="preserve">3. ทาง ไปรษณีย์ (99 ม.1 ต.ในเมือง   อ.พิมาย   จ.นครราชสีมา 30110) </w:t>
              <w:br/>
              <w:t xml:space="preserve">4.ร้องเรียนด้วยตนเอง</w:t>
              <w:br/>
              <w:t xml:space="preserve">5. ตู้รับฟังความคิดเห็น (ตั้งอยู่ ณ ศูนย์บริการข้อมูลข่าวสารของราชการ 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การขออนุญาตเคลื่อนย้ายอาคาร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การขออนุญาตเคลื่อนย้ายอาคาร  อบต.ในเมือง  สำเนาคู่มือประชาชน 28/07/2015 13:28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